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7C6BD" w14:textId="77777777" w:rsidR="009427A0" w:rsidRPr="00133FC2" w:rsidRDefault="009427A0" w:rsidP="009427A0">
      <w:pPr>
        <w:spacing w:after="0" w:line="240" w:lineRule="auto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133FC2">
        <w:rPr>
          <w:rFonts w:ascii="Times New Roman" w:hAnsi="Times New Roman"/>
          <w:b/>
          <w:sz w:val="26"/>
          <w:szCs w:val="26"/>
        </w:rPr>
        <w:t>Информация</w:t>
      </w:r>
    </w:p>
    <w:p w14:paraId="3FD72A2B" w14:textId="3C7981C6" w:rsidR="00560575" w:rsidRPr="00133FC2" w:rsidRDefault="009427A0" w:rsidP="00560575">
      <w:pPr>
        <w:pStyle w:val="Default"/>
        <w:jc w:val="center"/>
        <w:rPr>
          <w:rFonts w:eastAsiaTheme="minorEastAsia"/>
          <w:b/>
          <w:bCs/>
          <w:sz w:val="26"/>
          <w:szCs w:val="26"/>
          <w:lang w:eastAsia="ru-RU"/>
        </w:rPr>
      </w:pPr>
      <w:r w:rsidRPr="00133FC2">
        <w:rPr>
          <w:b/>
          <w:sz w:val="26"/>
          <w:szCs w:val="26"/>
        </w:rPr>
        <w:t xml:space="preserve">о реализации предложений Контрольно-счетной палаты </w:t>
      </w:r>
      <w:r w:rsidR="00560575" w:rsidRPr="00133FC2">
        <w:rPr>
          <w:rFonts w:eastAsiaTheme="minorEastAsia"/>
          <w:b/>
          <w:bCs/>
          <w:sz w:val="26"/>
          <w:szCs w:val="26"/>
          <w:lang w:eastAsia="ru-RU"/>
        </w:rPr>
        <w:t>Брянской области</w:t>
      </w:r>
    </w:p>
    <w:p w14:paraId="200030FB" w14:textId="1C744DB7" w:rsidR="009427A0" w:rsidRPr="00133FC2" w:rsidRDefault="009427A0" w:rsidP="00560575">
      <w:pPr>
        <w:pStyle w:val="Default"/>
        <w:jc w:val="center"/>
        <w:rPr>
          <w:rFonts w:eastAsiaTheme="minorEastAsia"/>
          <w:sz w:val="26"/>
          <w:szCs w:val="26"/>
          <w:lang w:eastAsia="ru-RU"/>
        </w:rPr>
      </w:pPr>
      <w:r w:rsidRPr="00133FC2">
        <w:rPr>
          <w:b/>
          <w:bCs/>
          <w:sz w:val="26"/>
          <w:szCs w:val="26"/>
        </w:rPr>
        <w:t>по результатам</w:t>
      </w:r>
      <w:r w:rsidRPr="00133FC2">
        <w:rPr>
          <w:b/>
          <w:sz w:val="26"/>
          <w:szCs w:val="26"/>
        </w:rPr>
        <w:t xml:space="preserve"> контрольного мероприятия</w:t>
      </w:r>
    </w:p>
    <w:p w14:paraId="097DF294" w14:textId="7A17DD20" w:rsidR="001035A1" w:rsidRPr="00133FC2" w:rsidRDefault="00560575" w:rsidP="00560575">
      <w:pPr>
        <w:pStyle w:val="a4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bCs/>
          <w:color w:val="FF0000"/>
          <w:sz w:val="26"/>
          <w:szCs w:val="26"/>
        </w:rPr>
      </w:pPr>
      <w:bookmarkStart w:id="0" w:name="_Hlk144992010"/>
      <w:r w:rsidRPr="00133FC2">
        <w:rPr>
          <w:rFonts w:ascii="Times New Roman" w:hAnsi="Times New Roman"/>
          <w:b/>
          <w:bCs/>
          <w:color w:val="000000"/>
          <w:sz w:val="26"/>
          <w:szCs w:val="26"/>
        </w:rPr>
        <w:t>«Проверка целевого и эффективного использования средств, направленных на техническое оснащение муниципальных и региональных музеев, в 2023 году (в рамках регионального проекта «Культурная среда»)» (совместное с Контрольно-счетной палатой Брянской области)</w:t>
      </w:r>
      <w:r w:rsidRPr="00133FC2">
        <w:rPr>
          <w:rFonts w:ascii="Times New Roman" w:hAnsi="Times New Roman"/>
          <w:b/>
          <w:bCs/>
          <w:color w:val="000000"/>
          <w:sz w:val="26"/>
          <w:szCs w:val="26"/>
          <w:shd w:val="clear" w:color="auto" w:fill="FFFFFF"/>
        </w:rPr>
        <w:t>.</w:t>
      </w:r>
      <w:bookmarkEnd w:id="0"/>
    </w:p>
    <w:p w14:paraId="6BAE65C4" w14:textId="0582A77B" w:rsidR="00560575" w:rsidRDefault="0057695D" w:rsidP="00560575">
      <w:pPr>
        <w:pStyle w:val="Default"/>
        <w:rPr>
          <w:rStyle w:val="markedcontent"/>
          <w:sz w:val="26"/>
          <w:szCs w:val="26"/>
        </w:rPr>
      </w:pPr>
      <w:r w:rsidRPr="00133FC2">
        <w:rPr>
          <w:sz w:val="26"/>
          <w:szCs w:val="26"/>
        </w:rPr>
        <w:br/>
      </w:r>
      <w:r w:rsidR="00210336" w:rsidRPr="00133FC2">
        <w:rPr>
          <w:rStyle w:val="markedcontent"/>
          <w:sz w:val="26"/>
          <w:szCs w:val="26"/>
        </w:rPr>
        <w:t xml:space="preserve">        </w:t>
      </w:r>
      <w:r w:rsidR="004106EE" w:rsidRPr="00133FC2">
        <w:rPr>
          <w:rStyle w:val="markedcontent"/>
          <w:sz w:val="26"/>
          <w:szCs w:val="26"/>
        </w:rPr>
        <w:t xml:space="preserve">     </w:t>
      </w:r>
    </w:p>
    <w:p w14:paraId="005FC3B9" w14:textId="77777777" w:rsidR="00133FC2" w:rsidRPr="00133FC2" w:rsidRDefault="00133FC2" w:rsidP="00560575">
      <w:pPr>
        <w:pStyle w:val="Default"/>
        <w:rPr>
          <w:rFonts w:eastAsiaTheme="minorEastAsia"/>
          <w:sz w:val="26"/>
          <w:szCs w:val="26"/>
          <w:lang w:eastAsia="ru-RU"/>
        </w:rPr>
      </w:pPr>
    </w:p>
    <w:p w14:paraId="1C8311E8" w14:textId="77777777" w:rsidR="00560575" w:rsidRPr="00560575" w:rsidRDefault="00560575" w:rsidP="005E3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60575">
        <w:rPr>
          <w:rFonts w:ascii="Times New Roman" w:hAnsi="Times New Roman" w:cs="Times New Roman"/>
          <w:color w:val="000000"/>
          <w:sz w:val="26"/>
          <w:szCs w:val="26"/>
        </w:rPr>
        <w:t xml:space="preserve"> Информация о реализации предложений Контрольно-счетной палаты Брянской области рассмотрена на заседании Коллегии Контрольно-счетной палаты Брянской области 30 октября 2024 года. </w:t>
      </w:r>
    </w:p>
    <w:p w14:paraId="2864A162" w14:textId="77777777" w:rsidR="00560575" w:rsidRPr="00133FC2" w:rsidRDefault="00560575" w:rsidP="005E31C7">
      <w:pPr>
        <w:pStyle w:val="Default"/>
        <w:ind w:firstLine="709"/>
        <w:jc w:val="both"/>
        <w:rPr>
          <w:rFonts w:eastAsiaTheme="minorEastAsia"/>
          <w:sz w:val="26"/>
          <w:szCs w:val="26"/>
          <w:lang w:eastAsia="ru-RU"/>
        </w:rPr>
      </w:pPr>
      <w:r w:rsidRPr="00133FC2">
        <w:rPr>
          <w:sz w:val="26"/>
          <w:szCs w:val="26"/>
        </w:rPr>
        <w:t>По результатам контрольного мероприятия в соответствии с решением Коллегии Контрольно-счетной палаты Брянской области информационные письма и отчет о результатах контрольного мероприятия направлены Губернатору Брянской области, председателю Брянской областной Думы.</w:t>
      </w:r>
      <w:r w:rsidRPr="00133FC2">
        <w:rPr>
          <w:sz w:val="26"/>
          <w:szCs w:val="26"/>
        </w:rPr>
        <w:t xml:space="preserve"> </w:t>
      </w:r>
      <w:r w:rsidRPr="00133FC2">
        <w:rPr>
          <w:sz w:val="26"/>
          <w:szCs w:val="26"/>
        </w:rPr>
        <w:t>Информационное письмо с предложениями направлено главе администрации Унечского района.</w:t>
      </w:r>
    </w:p>
    <w:p w14:paraId="42A492A8" w14:textId="1CD74B75" w:rsidR="008F6F68" w:rsidRPr="008F6F68" w:rsidRDefault="00560575" w:rsidP="005E31C7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FC2">
        <w:rPr>
          <w:rFonts w:ascii="Times New Roman" w:hAnsi="Times New Roman" w:cs="Times New Roman"/>
          <w:color w:val="000000"/>
          <w:sz w:val="26"/>
          <w:szCs w:val="26"/>
        </w:rPr>
        <w:t xml:space="preserve"> Представлени</w:t>
      </w:r>
      <w:r w:rsidR="00673ECE" w:rsidRPr="00133FC2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133FC2">
        <w:rPr>
          <w:rFonts w:ascii="Times New Roman" w:hAnsi="Times New Roman" w:cs="Times New Roman"/>
          <w:color w:val="000000"/>
          <w:sz w:val="26"/>
          <w:szCs w:val="26"/>
        </w:rPr>
        <w:t xml:space="preserve"> об устранении нарушений и недостатков направлен</w:t>
      </w:r>
      <w:r w:rsidR="008F6F68" w:rsidRPr="00133FC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133FC2">
        <w:rPr>
          <w:rFonts w:ascii="Times New Roman" w:hAnsi="Times New Roman" w:cs="Times New Roman"/>
          <w:color w:val="000000"/>
          <w:sz w:val="26"/>
          <w:szCs w:val="26"/>
        </w:rPr>
        <w:t xml:space="preserve"> в </w:t>
      </w:r>
      <w:r w:rsidR="008F6F68" w:rsidRPr="00133FC2">
        <w:rPr>
          <w:rFonts w:ascii="Times New Roman" w:hAnsi="Times New Roman" w:cs="Times New Roman"/>
          <w:sz w:val="26"/>
          <w:szCs w:val="26"/>
        </w:rPr>
        <w:t>МУК «Унечский краеведческий музей»</w:t>
      </w:r>
      <w:r w:rsidR="008F6F68" w:rsidRPr="00133FC2">
        <w:rPr>
          <w:rFonts w:ascii="Times New Roman" w:hAnsi="Times New Roman" w:cs="Times New Roman"/>
          <w:sz w:val="26"/>
          <w:szCs w:val="26"/>
        </w:rPr>
        <w:t>.</w:t>
      </w:r>
    </w:p>
    <w:p w14:paraId="2F55E9C5" w14:textId="0361C8CE" w:rsidR="008F6F68" w:rsidRPr="00133FC2" w:rsidRDefault="008F6F68" w:rsidP="005E31C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33FC2">
        <w:rPr>
          <w:rFonts w:ascii="Times New Roman" w:hAnsi="Times New Roman" w:cs="Times New Roman"/>
          <w:color w:val="000000"/>
          <w:sz w:val="26"/>
          <w:szCs w:val="26"/>
        </w:rPr>
        <w:t xml:space="preserve"> В установленные в представлени</w:t>
      </w:r>
      <w:r w:rsidR="00961E51" w:rsidRPr="00133FC2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133FC2">
        <w:rPr>
          <w:rFonts w:ascii="Times New Roman" w:hAnsi="Times New Roman" w:cs="Times New Roman"/>
          <w:color w:val="000000"/>
          <w:sz w:val="26"/>
          <w:szCs w:val="26"/>
        </w:rPr>
        <w:t xml:space="preserve"> сроки от объект</w:t>
      </w:r>
      <w:r w:rsidR="00961E51" w:rsidRPr="00133FC2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133FC2">
        <w:rPr>
          <w:rFonts w:ascii="Times New Roman" w:hAnsi="Times New Roman" w:cs="Times New Roman"/>
          <w:color w:val="000000"/>
          <w:sz w:val="26"/>
          <w:szCs w:val="26"/>
        </w:rPr>
        <w:t xml:space="preserve"> контрольного мероприятия получен ответ, содержащи</w:t>
      </w:r>
      <w:r w:rsidR="00961E51" w:rsidRPr="00133FC2">
        <w:rPr>
          <w:rFonts w:ascii="Times New Roman" w:hAnsi="Times New Roman" w:cs="Times New Roman"/>
          <w:color w:val="000000"/>
          <w:sz w:val="26"/>
          <w:szCs w:val="26"/>
        </w:rPr>
        <w:t>й</w:t>
      </w:r>
      <w:r w:rsidRPr="00133FC2">
        <w:rPr>
          <w:rFonts w:ascii="Times New Roman" w:hAnsi="Times New Roman" w:cs="Times New Roman"/>
          <w:color w:val="000000"/>
          <w:sz w:val="26"/>
          <w:szCs w:val="26"/>
        </w:rPr>
        <w:t xml:space="preserve"> информацию о принятых мерах по устранению выявленных нарушений и недостатков.</w:t>
      </w:r>
    </w:p>
    <w:p w14:paraId="59613F08" w14:textId="35F2032B" w:rsidR="00961E51" w:rsidRPr="00133FC2" w:rsidRDefault="005E31C7" w:rsidP="005E31C7">
      <w:pPr>
        <w:pStyle w:val="Default"/>
        <w:ind w:firstLine="709"/>
        <w:jc w:val="both"/>
        <w:rPr>
          <w:rFonts w:eastAsiaTheme="minorEastAsia"/>
          <w:sz w:val="26"/>
          <w:szCs w:val="26"/>
          <w:lang w:eastAsia="ru-RU"/>
        </w:rPr>
      </w:pPr>
      <w:r w:rsidRPr="00133FC2">
        <w:rPr>
          <w:sz w:val="26"/>
          <w:szCs w:val="26"/>
        </w:rPr>
        <w:t xml:space="preserve">Учреждением </w:t>
      </w:r>
      <w:r w:rsidRPr="00133FC2">
        <w:rPr>
          <w:sz w:val="26"/>
          <w:szCs w:val="26"/>
        </w:rPr>
        <w:t>итоги контрольного мероприятия рассмотрены, нарушения и недостатки проанализированы, приняты меры по их устранению</w:t>
      </w:r>
      <w:r w:rsidRPr="00133FC2">
        <w:rPr>
          <w:sz w:val="26"/>
          <w:szCs w:val="26"/>
        </w:rPr>
        <w:t>.</w:t>
      </w:r>
      <w:r w:rsidRPr="00133FC2">
        <w:rPr>
          <w:sz w:val="26"/>
          <w:szCs w:val="26"/>
        </w:rPr>
        <w:t xml:space="preserve"> </w:t>
      </w:r>
    </w:p>
    <w:p w14:paraId="185712A5" w14:textId="77777777" w:rsidR="005E31C7" w:rsidRPr="00133FC2" w:rsidRDefault="005E31C7" w:rsidP="005E31C7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76A2DA1" w14:textId="77777777" w:rsidR="005E31C7" w:rsidRPr="00133FC2" w:rsidRDefault="005E31C7" w:rsidP="008F6F6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42ABCD41" w14:textId="53EE1FF6" w:rsidR="009B7525" w:rsidRPr="00133FC2" w:rsidRDefault="009B7525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714D090A" w14:textId="25C17765" w:rsidR="009B7525" w:rsidRDefault="009B7525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0A0E1FDB" w14:textId="36BB912F" w:rsidR="00133FC2" w:rsidRDefault="00133FC2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54BD8420" w14:textId="77777777" w:rsidR="00133FC2" w:rsidRPr="00133FC2" w:rsidRDefault="00133FC2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0E6EC7AE" w14:textId="77777777" w:rsidR="009B7525" w:rsidRPr="00133FC2" w:rsidRDefault="009B7525" w:rsidP="009B7525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33FC2">
        <w:rPr>
          <w:rFonts w:ascii="Times New Roman" w:hAnsi="Times New Roman" w:cs="Times New Roman"/>
          <w:bCs/>
          <w:sz w:val="26"/>
          <w:szCs w:val="26"/>
        </w:rPr>
        <w:t xml:space="preserve">Председатель Контрольно-счетной </w:t>
      </w:r>
    </w:p>
    <w:p w14:paraId="4AEF150F" w14:textId="4EB6E30A" w:rsidR="009B7525" w:rsidRPr="00133FC2" w:rsidRDefault="009B7525" w:rsidP="009B752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133FC2">
        <w:rPr>
          <w:rFonts w:ascii="Times New Roman" w:hAnsi="Times New Roman" w:cs="Times New Roman"/>
          <w:bCs/>
          <w:sz w:val="26"/>
          <w:szCs w:val="26"/>
        </w:rPr>
        <w:t>палаты Унечского    района                                                              Е.А. Андросенко</w:t>
      </w:r>
    </w:p>
    <w:p w14:paraId="65A3602F" w14:textId="47ADD972" w:rsidR="00EF29BA" w:rsidRPr="00133FC2" w:rsidRDefault="00EF29BA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737BB33E" w14:textId="6B9840A4" w:rsidR="00EF29BA" w:rsidRPr="00133FC2" w:rsidRDefault="00EF29BA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4AF4BBCE" w14:textId="77777777" w:rsidR="00EF29BA" w:rsidRPr="00133FC2" w:rsidRDefault="00EF29BA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sectPr w:rsidR="00EF29BA" w:rsidRPr="00133FC2" w:rsidSect="00327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9713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95D"/>
    <w:rsid w:val="0002794D"/>
    <w:rsid w:val="000A308C"/>
    <w:rsid w:val="000D7A45"/>
    <w:rsid w:val="000F2670"/>
    <w:rsid w:val="001035A1"/>
    <w:rsid w:val="00133FC2"/>
    <w:rsid w:val="00163C82"/>
    <w:rsid w:val="00173E2A"/>
    <w:rsid w:val="00210336"/>
    <w:rsid w:val="003163AA"/>
    <w:rsid w:val="00327352"/>
    <w:rsid w:val="004106EE"/>
    <w:rsid w:val="004B13F4"/>
    <w:rsid w:val="004E4881"/>
    <w:rsid w:val="004F151D"/>
    <w:rsid w:val="00525D0D"/>
    <w:rsid w:val="00560575"/>
    <w:rsid w:val="0057695D"/>
    <w:rsid w:val="005E31C7"/>
    <w:rsid w:val="00656FC0"/>
    <w:rsid w:val="00673ECE"/>
    <w:rsid w:val="007250D7"/>
    <w:rsid w:val="007841F4"/>
    <w:rsid w:val="007A7DD7"/>
    <w:rsid w:val="007F47B4"/>
    <w:rsid w:val="0080208F"/>
    <w:rsid w:val="00842F4F"/>
    <w:rsid w:val="008C3817"/>
    <w:rsid w:val="008F6F68"/>
    <w:rsid w:val="0091180F"/>
    <w:rsid w:val="009427A0"/>
    <w:rsid w:val="00961E51"/>
    <w:rsid w:val="0096297C"/>
    <w:rsid w:val="00990B74"/>
    <w:rsid w:val="009B7525"/>
    <w:rsid w:val="00B14CCC"/>
    <w:rsid w:val="00CA344F"/>
    <w:rsid w:val="00DC063D"/>
    <w:rsid w:val="00E81FC1"/>
    <w:rsid w:val="00EF29BA"/>
    <w:rsid w:val="00F271FE"/>
    <w:rsid w:val="00FD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E7EEA"/>
  <w15:docId w15:val="{1CFC3865-2FC4-47B1-93E1-2F48EA70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7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57695D"/>
  </w:style>
  <w:style w:type="paragraph" w:customStyle="1" w:styleId="ConsPlusNormal">
    <w:name w:val="ConsPlusNormal"/>
    <w:rsid w:val="00990B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Emphasis"/>
    <w:basedOn w:val="a0"/>
    <w:uiPriority w:val="20"/>
    <w:qFormat/>
    <w:rsid w:val="00990B74"/>
    <w:rPr>
      <w:i/>
      <w:iCs/>
    </w:rPr>
  </w:style>
  <w:style w:type="paragraph" w:customStyle="1" w:styleId="Default">
    <w:name w:val="Default"/>
    <w:rsid w:val="009427A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4">
    <w:name w:val="List Paragraph"/>
    <w:basedOn w:val="a"/>
    <w:uiPriority w:val="34"/>
    <w:qFormat/>
    <w:rsid w:val="000F2670"/>
    <w:pPr>
      <w:ind w:left="708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6</cp:revision>
  <dcterms:created xsi:type="dcterms:W3CDTF">2023-11-09T14:59:00Z</dcterms:created>
  <dcterms:modified xsi:type="dcterms:W3CDTF">2024-11-29T14:22:00Z</dcterms:modified>
</cp:coreProperties>
</file>